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2026/052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01.06.2026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Erneuerung der Straßenbeleuchtung in 5 Anliegerstraßen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